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61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102</Words>
  <Characters>582</Characters>
  <Application>Microsoft Office Word</Application>
  <DocSecurity>0</DocSecurity>
  <Lines>4</Lines>
  <Paragraphs>1</Paragraphs>
  <ScaleCrop>false</ScaleCrop>
  <Company>Lunan Pharma. Group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zhang caiquan</dc:creator>
  <cp:keywords/>
  <dc:description/>
  <cp:lastModifiedBy>PV</cp:lastModifiedBy>
  <cp:revision>38</cp:revision>
  <cp:lastPrinted>2019-04-04T09:27:00Z</cp:lastPrinted>
  <dcterms:created xsi:type="dcterms:W3CDTF">2019-04-04T08:21:00Z</dcterms:created>
  <dcterms:modified xsi:type="dcterms:W3CDTF">2022-04-27T01:33:00Z</dcterms:modified>
</cp:coreProperties>
</file>